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865" w:rsidRPr="00DA5EC3" w:rsidRDefault="001A7865" w:rsidP="001A7865">
      <w:pPr>
        <w:pStyle w:val="Nagwek4"/>
        <w:tabs>
          <w:tab w:val="clear" w:pos="2073"/>
        </w:tabs>
        <w:spacing w:after="0"/>
        <w:ind w:left="1723" w:firstLine="0"/>
      </w:pPr>
      <w:bookmarkStart w:id="0" w:name="_Toc479664588"/>
      <w:r w:rsidRPr="00DA5EC3">
        <w:t>Karta zwrotu Zlecenia Płatności (KK-3</w:t>
      </w:r>
      <w:r>
        <w:t>/337</w:t>
      </w:r>
      <w:r w:rsidRPr="00DA5EC3">
        <w:t>)</w:t>
      </w:r>
      <w:bookmarkEnd w:id="0"/>
      <w:r w:rsidRPr="00DA5EC3">
        <w:t xml:space="preserve"> </w:t>
      </w:r>
    </w:p>
    <w:bookmarkStart w:id="1" w:name="_Toc173307975"/>
    <w:bookmarkStart w:id="2" w:name="_Toc173316402"/>
    <w:bookmarkStart w:id="3" w:name="_Toc173318219"/>
    <w:bookmarkStart w:id="4" w:name="_Toc173318304"/>
    <w:bookmarkStart w:id="5" w:name="_Toc173318391"/>
    <w:bookmarkStart w:id="6" w:name="_Toc173555307"/>
    <w:bookmarkStart w:id="7" w:name="_Toc173576643"/>
    <w:bookmarkStart w:id="8" w:name="_Toc173586705"/>
    <w:bookmarkStart w:id="9" w:name="_Toc173658028"/>
    <w:bookmarkStart w:id="10" w:name="_Toc173658232"/>
    <w:bookmarkStart w:id="11" w:name="_Toc173658671"/>
    <w:bookmarkStart w:id="12" w:name="_Toc173724955"/>
    <w:bookmarkStart w:id="13" w:name="_Toc173726072"/>
    <w:bookmarkStart w:id="14" w:name="_Toc173732724"/>
    <w:bookmarkStart w:id="15" w:name="_Toc173734161"/>
    <w:bookmarkStart w:id="16" w:name="_Toc173734515"/>
    <w:bookmarkStart w:id="17" w:name="_Toc173734678"/>
    <w:bookmarkStart w:id="18" w:name="_Toc173734949"/>
    <w:bookmarkStart w:id="19" w:name="_Toc173735095"/>
    <w:bookmarkStart w:id="20" w:name="_Toc173735227"/>
    <w:bookmarkStart w:id="21" w:name="_Toc173735314"/>
    <w:bookmarkStart w:id="22" w:name="_Toc173735413"/>
    <w:bookmarkStart w:id="23" w:name="_Toc173735521"/>
    <w:bookmarkStart w:id="24" w:name="_Toc173737072"/>
    <w:bookmarkStart w:id="25" w:name="_Toc173737278"/>
    <w:bookmarkStart w:id="26" w:name="_Toc173737494"/>
    <w:bookmarkStart w:id="27" w:name="_Toc173738038"/>
    <w:bookmarkStart w:id="28" w:name="_Toc173738204"/>
    <w:bookmarkStart w:id="29" w:name="_Toc173758047"/>
    <w:bookmarkStart w:id="30" w:name="_Toc173818802"/>
    <w:bookmarkStart w:id="31" w:name="_Toc173851492"/>
    <w:bookmarkStart w:id="32" w:name="_Toc173852021"/>
    <w:bookmarkStart w:id="33" w:name="_Toc173852113"/>
    <w:bookmarkStart w:id="34" w:name="_Toc173918400"/>
    <w:bookmarkStart w:id="35" w:name="_Toc174164952"/>
    <w:bookmarkStart w:id="36" w:name="_Toc174166090"/>
    <w:bookmarkStart w:id="37" w:name="_Toc174166270"/>
    <w:bookmarkStart w:id="38" w:name="_Toc174170942"/>
    <w:bookmarkStart w:id="39" w:name="_Toc174328501"/>
    <w:bookmarkStart w:id="40" w:name="_Toc174330136"/>
    <w:bookmarkStart w:id="41" w:name="_Toc174331521"/>
    <w:bookmarkStart w:id="42" w:name="_Toc174428442"/>
    <w:bookmarkStart w:id="43" w:name="_Toc174508084"/>
    <w:bookmarkStart w:id="44" w:name="_Toc174508166"/>
    <w:bookmarkStart w:id="45" w:name="_Toc174518162"/>
    <w:bookmarkStart w:id="46" w:name="_Toc174521189"/>
    <w:bookmarkStart w:id="47" w:name="_Toc174523876"/>
    <w:bookmarkStart w:id="48" w:name="_Toc184611002"/>
    <w:bookmarkStart w:id="49" w:name="_Toc184611205"/>
    <w:bookmarkStart w:id="50" w:name="_Toc197338041"/>
    <w:bookmarkStart w:id="51" w:name="_Toc197339090"/>
    <w:bookmarkStart w:id="52" w:name="_Toc197339286"/>
    <w:bookmarkStart w:id="53" w:name="_Toc197339456"/>
    <w:bookmarkStart w:id="54" w:name="_Toc197339598"/>
    <w:bookmarkStart w:id="55" w:name="_Toc198959172"/>
    <w:bookmarkStart w:id="56" w:name="_Toc198960599"/>
    <w:bookmarkStart w:id="57" w:name="_Toc198960750"/>
    <w:bookmarkStart w:id="58" w:name="_Toc198960899"/>
    <w:bookmarkStart w:id="59" w:name="_Toc199056049"/>
    <w:bookmarkStart w:id="60" w:name="_Toc200791406"/>
    <w:bookmarkStart w:id="61" w:name="_Toc200791584"/>
    <w:bookmarkStart w:id="62" w:name="_Toc200791761"/>
    <w:bookmarkStart w:id="63" w:name="_Toc200850816"/>
    <w:bookmarkStart w:id="64" w:name="_Toc200851048"/>
    <w:bookmarkStart w:id="65" w:name="_Toc200851203"/>
    <w:bookmarkStart w:id="66" w:name="_Toc200851346"/>
    <w:bookmarkStart w:id="67" w:name="_Toc200851489"/>
    <w:bookmarkStart w:id="68" w:name="_Toc200851631"/>
    <w:bookmarkStart w:id="69" w:name="_Toc202071125"/>
    <w:bookmarkStart w:id="70" w:name="_Toc202071257"/>
    <w:bookmarkStart w:id="71" w:name="_Toc202072013"/>
    <w:bookmarkStart w:id="72" w:name="_Toc203376296"/>
    <w:bookmarkStart w:id="73" w:name="_Toc203376587"/>
    <w:bookmarkStart w:id="74" w:name="_Toc203376823"/>
    <w:bookmarkStart w:id="75" w:name="_Toc203377040"/>
    <w:bookmarkStart w:id="76" w:name="_Toc203377254"/>
    <w:bookmarkStart w:id="77" w:name="_Toc203377468"/>
    <w:bookmarkStart w:id="78" w:name="_Toc203377682"/>
    <w:bookmarkStart w:id="79" w:name="_Toc203377893"/>
    <w:bookmarkStart w:id="80" w:name="_Toc203378102"/>
    <w:bookmarkStart w:id="81" w:name="_Toc203378307"/>
    <w:bookmarkStart w:id="82" w:name="_Toc203378508"/>
    <w:bookmarkStart w:id="83" w:name="_Toc203378709"/>
    <w:bookmarkStart w:id="84" w:name="_Toc203378911"/>
    <w:bookmarkStart w:id="85" w:name="_Toc203379113"/>
    <w:bookmarkStart w:id="86" w:name="_Toc203379313"/>
    <w:bookmarkStart w:id="87" w:name="_Toc203379512"/>
    <w:bookmarkStart w:id="88" w:name="_Toc203379708"/>
    <w:bookmarkStart w:id="89" w:name="_Toc203380462"/>
    <w:bookmarkStart w:id="90" w:name="_Toc203381427"/>
    <w:bookmarkStart w:id="91" w:name="_Toc203381632"/>
    <w:bookmarkStart w:id="92" w:name="_Toc203382830"/>
    <w:bookmarkStart w:id="93" w:name="_Toc204057334"/>
    <w:bookmarkStart w:id="94" w:name="_Toc204057615"/>
    <w:bookmarkStart w:id="95" w:name="_Toc204057896"/>
    <w:bookmarkStart w:id="96" w:name="_Toc204059148"/>
    <w:bookmarkStart w:id="97" w:name="_Toc204059378"/>
    <w:bookmarkStart w:id="98" w:name="_Toc204059588"/>
    <w:bookmarkStart w:id="99" w:name="_Toc204059784"/>
    <w:bookmarkStart w:id="100" w:name="_Toc204059982"/>
    <w:bookmarkStart w:id="101" w:name="_Toc204065395"/>
    <w:bookmarkStart w:id="102" w:name="_Toc204065590"/>
    <w:bookmarkStart w:id="103" w:name="_Toc204404814"/>
    <w:bookmarkStart w:id="104" w:name="_Toc211935657"/>
    <w:bookmarkStart w:id="105" w:name="_Toc212000169"/>
    <w:bookmarkStart w:id="106" w:name="_Toc212000381"/>
    <w:bookmarkStart w:id="107" w:name="_Toc212000514"/>
    <w:bookmarkStart w:id="108" w:name="_Toc212001766"/>
    <w:bookmarkStart w:id="109" w:name="_Toc212001896"/>
    <w:bookmarkStart w:id="110" w:name="_Toc212002280"/>
    <w:bookmarkStart w:id="111" w:name="_Toc212002783"/>
    <w:bookmarkStart w:id="112" w:name="_Toc213042031"/>
    <w:bookmarkStart w:id="113" w:name="_Toc213042225"/>
    <w:bookmarkStart w:id="114" w:name="_Toc213042684"/>
    <w:bookmarkStart w:id="115" w:name="_Toc213048959"/>
    <w:bookmarkStart w:id="116" w:name="_Toc213049152"/>
    <w:bookmarkStart w:id="117" w:name="_Toc213049338"/>
    <w:bookmarkStart w:id="118" w:name="_Toc213049522"/>
    <w:bookmarkStart w:id="119" w:name="_Toc213227635"/>
    <w:bookmarkStart w:id="120" w:name="_Toc213731202"/>
    <w:bookmarkStart w:id="121" w:name="_Toc213742925"/>
    <w:bookmarkStart w:id="122" w:name="_Toc214947559"/>
    <w:bookmarkStart w:id="123" w:name="_Toc216251658"/>
    <w:bookmarkStart w:id="124" w:name="_Toc216271576"/>
    <w:bookmarkStart w:id="125" w:name="_Toc216501192"/>
    <w:bookmarkStart w:id="126" w:name="_Toc216503541"/>
    <w:bookmarkStart w:id="127" w:name="_Toc216504122"/>
    <w:bookmarkStart w:id="128" w:name="_Toc216504322"/>
    <w:bookmarkStart w:id="129" w:name="_Toc241061328"/>
    <w:bookmarkStart w:id="130" w:name="_Toc241289910"/>
    <w:bookmarkStart w:id="131" w:name="_Toc241291116"/>
    <w:bookmarkStart w:id="132" w:name="_Toc241296650"/>
    <w:bookmarkStart w:id="133" w:name="_Toc242101358"/>
    <w:bookmarkStart w:id="134" w:name="_Toc242283205"/>
    <w:bookmarkStart w:id="135" w:name="_Toc242283584"/>
    <w:bookmarkStart w:id="136" w:name="_Toc242283962"/>
    <w:bookmarkStart w:id="137" w:name="_Toc242284339"/>
    <w:bookmarkStart w:id="138" w:name="_Toc242284716"/>
    <w:bookmarkStart w:id="139" w:name="_Toc243737734"/>
    <w:bookmarkStart w:id="140" w:name="_Toc243738109"/>
    <w:bookmarkStart w:id="141" w:name="_Toc256606774"/>
    <w:bookmarkStart w:id="142" w:name="_Toc256607006"/>
    <w:bookmarkStart w:id="143" w:name="_Toc256607236"/>
    <w:bookmarkStart w:id="144" w:name="_Toc256607467"/>
    <w:bookmarkStart w:id="145" w:name="_Toc256607697"/>
    <w:bookmarkStart w:id="146" w:name="_Toc256607912"/>
    <w:bookmarkStart w:id="147" w:name="_Toc256608119"/>
    <w:bookmarkStart w:id="148" w:name="_Toc256608315"/>
    <w:bookmarkStart w:id="149" w:name="_Toc256608507"/>
    <w:bookmarkStart w:id="150" w:name="_Toc256608695"/>
    <w:bookmarkStart w:id="151" w:name="_Toc256608880"/>
    <w:bookmarkStart w:id="152" w:name="_Toc256609064"/>
    <w:bookmarkStart w:id="153" w:name="_Toc256609247"/>
    <w:bookmarkStart w:id="154" w:name="_Toc256609702"/>
    <w:bookmarkStart w:id="155" w:name="_Toc256666528"/>
    <w:bookmarkStart w:id="156" w:name="_Toc257274201"/>
    <w:bookmarkStart w:id="157" w:name="_Toc257275585"/>
    <w:bookmarkStart w:id="158" w:name="_Toc257275775"/>
    <w:bookmarkStart w:id="159" w:name="_Toc257275965"/>
    <w:bookmarkStart w:id="160" w:name="_Toc257276155"/>
    <w:bookmarkStart w:id="161" w:name="_Toc257276336"/>
    <w:bookmarkStart w:id="162" w:name="_Toc257290459"/>
    <w:bookmarkStart w:id="163" w:name="_Toc448301602"/>
    <w:bookmarkStart w:id="164" w:name="_Toc448301730"/>
    <w:bookmarkStart w:id="165" w:name="_Toc448301855"/>
    <w:bookmarkStart w:id="166" w:name="_Toc448302290"/>
    <w:bookmarkStart w:id="167" w:name="_Toc448751889"/>
    <w:bookmarkStart w:id="168" w:name="_Toc448754714"/>
    <w:bookmarkStart w:id="169" w:name="_Toc449442814"/>
    <w:bookmarkStart w:id="170" w:name="_Toc449614607"/>
    <w:bookmarkStart w:id="171" w:name="_Toc449704452"/>
    <w:bookmarkStart w:id="172" w:name="_Toc449704623"/>
    <w:bookmarkStart w:id="173" w:name="_Toc449705803"/>
    <w:bookmarkStart w:id="174" w:name="_Toc450304677"/>
    <w:bookmarkStart w:id="175" w:name="_Toc450562608"/>
    <w:bookmarkStart w:id="176" w:name="_Toc450562739"/>
    <w:bookmarkStart w:id="177" w:name="_Toc450562871"/>
    <w:bookmarkStart w:id="178" w:name="_Toc450563002"/>
    <w:bookmarkStart w:id="179" w:name="_Toc450563132"/>
    <w:bookmarkStart w:id="180" w:name="_Toc450563262"/>
    <w:bookmarkStart w:id="181" w:name="_Toc450640145"/>
    <w:bookmarkStart w:id="182" w:name="_Toc450734031"/>
    <w:bookmarkStart w:id="183" w:name="_Toc450734162"/>
    <w:bookmarkStart w:id="184" w:name="_Toc451158569"/>
    <w:bookmarkStart w:id="185" w:name="_Toc451245129"/>
    <w:bookmarkStart w:id="186" w:name="_Toc451248337"/>
    <w:bookmarkStart w:id="187" w:name="_Toc451334980"/>
    <w:bookmarkStart w:id="188" w:name="_Toc451346699"/>
    <w:bookmarkStart w:id="189" w:name="_Toc451346832"/>
    <w:bookmarkStart w:id="190" w:name="_Toc451769663"/>
    <w:bookmarkStart w:id="191" w:name="_Toc452456884"/>
    <w:bookmarkStart w:id="192" w:name="_Toc452457016"/>
    <w:bookmarkStart w:id="193" w:name="_Toc452460344"/>
    <w:bookmarkStart w:id="194" w:name="_Toc453843729"/>
    <w:bookmarkStart w:id="195" w:name="_Toc453932397"/>
    <w:bookmarkStart w:id="196" w:name="_Toc454180689"/>
    <w:bookmarkStart w:id="197" w:name="_Toc454182362"/>
    <w:bookmarkStart w:id="198" w:name="_Toc454354437"/>
    <w:bookmarkStart w:id="199" w:name="_Toc460403324"/>
    <w:bookmarkStart w:id="200" w:name="_Toc460403455"/>
    <w:bookmarkStart w:id="201" w:name="_Toc460489510"/>
    <w:bookmarkStart w:id="202" w:name="_Toc461012845"/>
    <w:bookmarkStart w:id="203" w:name="_Toc461014403"/>
    <w:bookmarkStart w:id="204" w:name="_Toc461016260"/>
    <w:bookmarkStart w:id="205" w:name="_Toc461526073"/>
    <w:bookmarkStart w:id="206" w:name="_Toc461607158"/>
    <w:bookmarkStart w:id="207" w:name="_Toc461792250"/>
    <w:bookmarkStart w:id="208" w:name="_Toc461799196"/>
    <w:bookmarkStart w:id="209" w:name="_Toc462304291"/>
    <w:bookmarkStart w:id="210" w:name="_Toc462304424"/>
    <w:bookmarkStart w:id="211" w:name="_Toc462307056"/>
    <w:bookmarkStart w:id="212" w:name="_Toc462308127"/>
    <w:bookmarkStart w:id="213" w:name="_Toc462404724"/>
    <w:bookmarkStart w:id="214" w:name="_Toc462651985"/>
    <w:bookmarkStart w:id="215" w:name="_Toc462824004"/>
    <w:bookmarkStart w:id="216" w:name="_Toc462824218"/>
    <w:bookmarkStart w:id="217" w:name="_Toc462824354"/>
    <w:bookmarkStart w:id="218" w:name="_Toc462824490"/>
    <w:bookmarkStart w:id="219" w:name="_Toc462825369"/>
    <w:bookmarkStart w:id="220" w:name="_Toc462828727"/>
    <w:bookmarkStart w:id="221" w:name="_Toc462828863"/>
    <w:bookmarkStart w:id="222" w:name="_Toc462830064"/>
    <w:bookmarkStart w:id="223" w:name="_Toc463947448"/>
    <w:bookmarkStart w:id="224" w:name="_Toc463949780"/>
    <w:bookmarkStart w:id="225" w:name="_Toc463954167"/>
    <w:bookmarkStart w:id="226" w:name="_Toc463962657"/>
    <w:bookmarkStart w:id="227" w:name="_Toc464024683"/>
    <w:bookmarkStart w:id="228" w:name="_Toc464639042"/>
    <w:bookmarkStart w:id="229" w:name="_Toc464727456"/>
    <w:bookmarkStart w:id="230" w:name="_Toc465851512"/>
    <w:bookmarkStart w:id="231" w:name="_Toc468184817"/>
    <w:bookmarkStart w:id="232" w:name="_Toc478122538"/>
    <w:bookmarkStart w:id="233" w:name="_Toc478366052"/>
    <w:bookmarkStart w:id="234" w:name="_Toc478369284"/>
    <w:bookmarkStart w:id="235" w:name="_Toc478631757"/>
    <w:bookmarkStart w:id="236" w:name="_Toc478711471"/>
    <w:bookmarkStart w:id="237" w:name="_Toc479664589"/>
    <w:p w:rsidR="001A7865" w:rsidRPr="00DA5EC3" w:rsidRDefault="001A7865" w:rsidP="001A7865">
      <w:pPr>
        <w:pStyle w:val="Nagwek2"/>
        <w:tabs>
          <w:tab w:val="clear" w:pos="576"/>
        </w:tabs>
        <w:ind w:left="0" w:firstLine="0"/>
      </w:pPr>
      <w:r>
        <w:rPr>
          <w:b/>
          <w:bCs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229235</wp:posOffset>
                </wp:positionV>
                <wp:extent cx="979805" cy="304800"/>
                <wp:effectExtent l="5080" t="5715" r="5715" b="13335"/>
                <wp:wrapNone/>
                <wp:docPr id="1295" name="Prostokąt 1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7865" w:rsidRDefault="001A7865" w:rsidP="001A786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KK-3/337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295" o:spid="_x0000_s1026" style="position:absolute;margin-left:387pt;margin-top:18.05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" fillcolor="silver">
                <v:textbox>
                  <w:txbxContent>
                    <w:p w:rsidR="001A7865" w:rsidRDefault="001A7865" w:rsidP="001A786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KK-3/337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1A7865" w:rsidRPr="001A7865" w:rsidRDefault="001A7865" w:rsidP="001A7865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  <w:lang w:val="pl-PL"/>
        </w:rPr>
      </w:pPr>
    </w:p>
    <w:p w:rsidR="001A7865" w:rsidRPr="00DA5EC3" w:rsidRDefault="001A7865" w:rsidP="001A7865">
      <w:pPr>
        <w:pStyle w:val="Tekstpodstawowy"/>
        <w:ind w:right="7657"/>
        <w:jc w:val="center"/>
        <w:rPr>
          <w:bCs/>
          <w:noProof/>
        </w:rPr>
      </w:pPr>
      <w:r w:rsidRPr="00DA5EC3">
        <w:rPr>
          <w:bCs/>
          <w:noProof/>
        </w:rPr>
        <w:t>...............................</w:t>
      </w:r>
    </w:p>
    <w:p w:rsidR="001A7865" w:rsidRPr="00DA5EC3" w:rsidRDefault="001A7865" w:rsidP="001A7865">
      <w:pPr>
        <w:pStyle w:val="Tekstpodstawowy"/>
        <w:ind w:right="7657"/>
        <w:jc w:val="center"/>
        <w:rPr>
          <w:bCs/>
          <w:noProof/>
          <w:vertAlign w:val="superscript"/>
        </w:rPr>
      </w:pPr>
      <w:r w:rsidRPr="00DA5EC3">
        <w:rPr>
          <w:bCs/>
          <w:noProof/>
          <w:vertAlign w:val="superscript"/>
        </w:rPr>
        <w:t>znak sprawy</w:t>
      </w:r>
    </w:p>
    <w:p w:rsidR="001A7865" w:rsidRPr="00DA5EC3" w:rsidRDefault="001A7865" w:rsidP="001A7865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</w:p>
    <w:tbl>
      <w:tblPr>
        <w:tblpPr w:leftFromText="141" w:rightFromText="141" w:vertAnchor="text" w:horzAnchor="margin" w:tblpXSpec="center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4"/>
      </w:tblGrid>
      <w:tr w:rsidR="001A7865" w:rsidRPr="00DA5EC3" w:rsidTr="008C24DB">
        <w:trPr>
          <w:trHeight w:val="569"/>
        </w:trPr>
        <w:tc>
          <w:tcPr>
            <w:tcW w:w="9544" w:type="dxa"/>
            <w:vAlign w:val="center"/>
          </w:tcPr>
          <w:p w:rsidR="001A7865" w:rsidRPr="00DA5EC3" w:rsidRDefault="001A7865" w:rsidP="008C24DB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Cs w:val="28"/>
              </w:rPr>
            </w:pPr>
            <w:r w:rsidRPr="00DA5EC3">
              <w:rPr>
                <w:bCs/>
                <w:smallCaps/>
                <w:szCs w:val="28"/>
              </w:rPr>
              <w:t>KARTA ZWROTU ZLECENIA PŁATNOŚCI</w:t>
            </w:r>
          </w:p>
        </w:tc>
      </w:tr>
    </w:tbl>
    <w:p w:rsidR="001A7865" w:rsidRPr="001A7865" w:rsidRDefault="001A7865" w:rsidP="001A7865">
      <w:pPr>
        <w:keepNext/>
        <w:widowControl w:val="0"/>
        <w:autoSpaceDE w:val="0"/>
        <w:autoSpaceDN w:val="0"/>
        <w:adjustRightInd w:val="0"/>
        <w:spacing w:before="240" w:after="120"/>
        <w:rPr>
          <w:lang w:val="pl-PL"/>
        </w:rPr>
      </w:pPr>
      <w:r w:rsidRPr="001A7865">
        <w:rPr>
          <w:lang w:val="pl-PL"/>
        </w:rPr>
        <w:t>Karta zwrotu zlecenia płatności nr</w:t>
      </w:r>
      <w:r w:rsidRPr="001A7865">
        <w:rPr>
          <w:lang w:val="pl-PL"/>
        </w:rPr>
        <w:footnoteReference w:customMarkFollows="1" w:id="1"/>
        <w:t>*: …………………………..………</w:t>
      </w:r>
    </w:p>
    <w:p w:rsidR="001A7865" w:rsidRPr="001A7865" w:rsidRDefault="001A7865" w:rsidP="001A7865">
      <w:pPr>
        <w:keepNext/>
        <w:widowControl w:val="0"/>
        <w:autoSpaceDE w:val="0"/>
        <w:autoSpaceDN w:val="0"/>
        <w:adjustRightInd w:val="0"/>
        <w:spacing w:before="240" w:after="120"/>
        <w:rPr>
          <w:b/>
          <w:bCs/>
          <w:lang w:val="pl-PL"/>
        </w:rPr>
      </w:pPr>
      <w:r w:rsidRPr="001A7865">
        <w:rPr>
          <w:b/>
          <w:bCs/>
          <w:lang w:val="pl-PL"/>
        </w:rPr>
        <w:t>z dnia</w:t>
      </w:r>
      <w:r w:rsidRPr="001A7865">
        <w:rPr>
          <w:b/>
          <w:bCs/>
          <w:lang w:val="pl-PL"/>
        </w:rPr>
        <w:footnoteReference w:customMarkFollows="1" w:id="2"/>
        <w:t>** …………</w:t>
      </w:r>
    </w:p>
    <w:p w:rsidR="001A7865" w:rsidRPr="001A7865" w:rsidRDefault="001A7865" w:rsidP="001A7865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  <w:lang w:val="pl-PL"/>
        </w:rPr>
      </w:pPr>
      <w:r w:rsidRPr="001A7865">
        <w:rPr>
          <w:b/>
          <w:i/>
          <w:lang w:val="pl-PL"/>
        </w:rPr>
        <w:t>Departament Księgowości zidentyfikował następujące niezgodności</w:t>
      </w:r>
      <w:r w:rsidRPr="001A7865">
        <w:rPr>
          <w:b/>
          <w:i/>
          <w:sz w:val="28"/>
          <w:szCs w:val="28"/>
          <w:lang w:val="pl-PL"/>
        </w:rPr>
        <w:t>:</w:t>
      </w:r>
    </w:p>
    <w:p w:rsidR="001A7865" w:rsidRPr="001A7865" w:rsidRDefault="001A7865" w:rsidP="001A7865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  <w:lang w:val="pl-PL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5"/>
      </w:tblGrid>
      <w:tr w:rsidR="001A7865" w:rsidRPr="00E61BA9" w:rsidTr="008C24DB">
        <w:tc>
          <w:tcPr>
            <w:tcW w:w="9545" w:type="dxa"/>
          </w:tcPr>
          <w:p w:rsidR="001A7865" w:rsidRPr="001A7865" w:rsidRDefault="001A7865" w:rsidP="008C2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l-PL"/>
              </w:rPr>
            </w:pPr>
          </w:p>
        </w:tc>
      </w:tr>
      <w:tr w:rsidR="001A7865" w:rsidRPr="00E61BA9" w:rsidTr="008C24DB">
        <w:tc>
          <w:tcPr>
            <w:tcW w:w="9545" w:type="dxa"/>
          </w:tcPr>
          <w:p w:rsidR="001A7865" w:rsidRPr="001A7865" w:rsidRDefault="001A7865" w:rsidP="008C2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l-PL"/>
              </w:rPr>
            </w:pPr>
          </w:p>
        </w:tc>
      </w:tr>
      <w:tr w:rsidR="001A7865" w:rsidRPr="00E61BA9" w:rsidTr="008C24DB">
        <w:tc>
          <w:tcPr>
            <w:tcW w:w="9545" w:type="dxa"/>
          </w:tcPr>
          <w:p w:rsidR="001A7865" w:rsidRPr="001A7865" w:rsidRDefault="001A7865" w:rsidP="008C2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l-PL"/>
              </w:rPr>
            </w:pPr>
          </w:p>
        </w:tc>
      </w:tr>
      <w:tr w:rsidR="001A7865" w:rsidRPr="00E61BA9" w:rsidTr="008C24DB">
        <w:tc>
          <w:tcPr>
            <w:tcW w:w="9545" w:type="dxa"/>
          </w:tcPr>
          <w:p w:rsidR="001A7865" w:rsidRPr="001A7865" w:rsidRDefault="001A7865" w:rsidP="008C2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l-PL"/>
              </w:rPr>
            </w:pPr>
          </w:p>
        </w:tc>
      </w:tr>
      <w:tr w:rsidR="001A7865" w:rsidRPr="00E61BA9" w:rsidTr="008C24DB">
        <w:tc>
          <w:tcPr>
            <w:tcW w:w="9545" w:type="dxa"/>
          </w:tcPr>
          <w:p w:rsidR="001A7865" w:rsidRPr="001A7865" w:rsidRDefault="001A7865" w:rsidP="008C2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l-PL"/>
              </w:rPr>
            </w:pPr>
          </w:p>
        </w:tc>
      </w:tr>
      <w:tr w:rsidR="001A7865" w:rsidRPr="00E61BA9" w:rsidTr="008C24DB">
        <w:tc>
          <w:tcPr>
            <w:tcW w:w="9545" w:type="dxa"/>
          </w:tcPr>
          <w:p w:rsidR="001A7865" w:rsidRPr="001A7865" w:rsidRDefault="001A7865" w:rsidP="008C2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l-PL"/>
              </w:rPr>
            </w:pPr>
          </w:p>
        </w:tc>
      </w:tr>
    </w:tbl>
    <w:p w:rsidR="001A7865" w:rsidRPr="001A7865" w:rsidRDefault="001A7865" w:rsidP="001A786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pl-PL"/>
        </w:rPr>
      </w:pPr>
    </w:p>
    <w:p w:rsidR="001A7865" w:rsidRPr="001A7865" w:rsidRDefault="001A7865" w:rsidP="001A786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pl-PL"/>
        </w:rPr>
      </w:pPr>
      <w:bookmarkStart w:id="238" w:name="_GoBack"/>
      <w:bookmarkEnd w:id="238"/>
    </w:p>
    <w:p w:rsidR="001A7865" w:rsidRPr="001A7865" w:rsidRDefault="001A7865" w:rsidP="001A786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pl-PL"/>
        </w:rPr>
      </w:pPr>
    </w:p>
    <w:p w:rsidR="001A7865" w:rsidRPr="001A7865" w:rsidRDefault="001A7865" w:rsidP="001A786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pl-PL"/>
        </w:rPr>
      </w:pPr>
    </w:p>
    <w:p w:rsidR="001A7865" w:rsidRPr="001A7865" w:rsidRDefault="001A7865" w:rsidP="001A786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pl-PL"/>
        </w:rPr>
      </w:pPr>
      <w:r w:rsidRPr="001A7865">
        <w:rPr>
          <w:b/>
          <w:bCs/>
          <w:sz w:val="20"/>
          <w:szCs w:val="20"/>
          <w:lang w:val="pl-PL"/>
        </w:rPr>
        <w:t>Sporządził:</w:t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  <w:t>Zatwierdził:</w:t>
      </w:r>
    </w:p>
    <w:p w:rsidR="001A7865" w:rsidRPr="001A7865" w:rsidRDefault="001A7865" w:rsidP="001A7865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pl-PL"/>
        </w:rPr>
      </w:pPr>
    </w:p>
    <w:p w:rsidR="001A7865" w:rsidRPr="001A7865" w:rsidRDefault="001A7865" w:rsidP="001A7865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pl-PL"/>
        </w:rPr>
      </w:pPr>
      <w:r w:rsidRPr="001A7865">
        <w:rPr>
          <w:sz w:val="20"/>
          <w:szCs w:val="20"/>
          <w:lang w:val="pl-PL"/>
        </w:rPr>
        <w:t>..............................................</w:t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>..........................................</w:t>
      </w:r>
      <w:r w:rsidRPr="001A7865">
        <w:rPr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  <w:r w:rsidRPr="001A7865">
        <w:rPr>
          <w:b/>
          <w:bCs/>
          <w:sz w:val="20"/>
          <w:szCs w:val="20"/>
          <w:lang w:val="pl-PL"/>
        </w:rPr>
        <w:tab/>
      </w:r>
    </w:p>
    <w:p w:rsidR="001A7865" w:rsidRPr="001A7865" w:rsidRDefault="001A7865" w:rsidP="001A786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  <w:r w:rsidRPr="001A7865">
        <w:rPr>
          <w:sz w:val="20"/>
          <w:szCs w:val="20"/>
          <w:lang w:val="pl-PL"/>
        </w:rPr>
        <w:t xml:space="preserve">data i podpis pracownika DK Wydział </w:t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  <w:t>data i podpis Naczelnika DK Wydział</w:t>
      </w:r>
    </w:p>
    <w:p w:rsidR="001A7865" w:rsidRPr="001A7865" w:rsidRDefault="001A7865" w:rsidP="001A7865">
      <w:pPr>
        <w:widowControl w:val="0"/>
        <w:autoSpaceDE w:val="0"/>
        <w:autoSpaceDN w:val="0"/>
        <w:adjustRightInd w:val="0"/>
        <w:rPr>
          <w:sz w:val="20"/>
          <w:szCs w:val="20"/>
          <w:lang w:val="pl-PL"/>
        </w:rPr>
      </w:pPr>
      <w:r w:rsidRPr="001A7865">
        <w:rPr>
          <w:sz w:val="20"/>
          <w:szCs w:val="20"/>
          <w:lang w:val="pl-PL"/>
        </w:rPr>
        <w:t>Ewidencji PROW, FS i SAPARD</w:t>
      </w:r>
      <w:r w:rsidRPr="001A7865">
        <w:rPr>
          <w:sz w:val="20"/>
          <w:szCs w:val="20"/>
          <w:lang w:val="pl-PL"/>
        </w:rPr>
        <w:tab/>
        <w:t xml:space="preserve">                                                                       Ewidencji PROW, FS i SAPARD </w:t>
      </w:r>
    </w:p>
    <w:p w:rsidR="001A7865" w:rsidRPr="00F2112C" w:rsidRDefault="001A7865" w:rsidP="00F2112C">
      <w:pPr>
        <w:widowControl w:val="0"/>
        <w:autoSpaceDE w:val="0"/>
        <w:autoSpaceDN w:val="0"/>
        <w:adjustRightInd w:val="0"/>
        <w:rPr>
          <w:sz w:val="20"/>
          <w:szCs w:val="20"/>
        </w:rPr>
        <w:sectPr w:rsidR="001A7865" w:rsidRPr="00F2112C" w:rsidSect="00F2112C">
          <w:footerReference w:type="default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Pr="001A7865">
        <w:rPr>
          <w:sz w:val="20"/>
          <w:szCs w:val="20"/>
          <w:lang w:val="pl-PL"/>
        </w:rPr>
        <w:tab/>
      </w:r>
      <w:r w:rsidR="00E61BA9">
        <w:rPr>
          <w:sz w:val="20"/>
          <w:szCs w:val="20"/>
        </w:rPr>
        <w:t>lub osoby upoważnio</w:t>
      </w:r>
    </w:p>
    <w:p w:rsidR="00583525" w:rsidRDefault="00583525" w:rsidP="00E61BA9"/>
    <w:sectPr w:rsidR="005835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DDB" w:rsidRDefault="00F11DDB" w:rsidP="001A7865">
      <w:pPr>
        <w:spacing w:after="0" w:line="240" w:lineRule="auto"/>
      </w:pPr>
      <w:r>
        <w:separator/>
      </w:r>
    </w:p>
  </w:endnote>
  <w:endnote w:type="continuationSeparator" w:id="0">
    <w:p w:rsidR="00F11DDB" w:rsidRDefault="00F11DDB" w:rsidP="001A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1A7865" w:rsidRPr="00E61BA9" w:rsidTr="00F04770">
      <w:trPr>
        <w:jc w:val="center"/>
      </w:trPr>
      <w:tc>
        <w:tcPr>
          <w:tcW w:w="9777" w:type="dxa"/>
        </w:tcPr>
        <w:p w:rsidR="001A7865" w:rsidRDefault="005A1164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KP-611-449-ARiMR/2z</w:t>
          </w:r>
        </w:p>
        <w:p w:rsidR="001A7865" w:rsidRPr="009920FC" w:rsidRDefault="001A7865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696335">
            <w:rPr>
              <w:b/>
              <w:sz w:val="18"/>
              <w:szCs w:val="18"/>
            </w:rPr>
            <w:fldChar w:fldCharType="begin"/>
          </w:r>
          <w:r w:rsidRPr="00696335">
            <w:rPr>
              <w:b/>
              <w:sz w:val="18"/>
              <w:szCs w:val="18"/>
            </w:rPr>
            <w:instrText xml:space="preserve"> PAGE </w:instrText>
          </w:r>
          <w:r w:rsidRPr="00696335">
            <w:rPr>
              <w:b/>
              <w:sz w:val="18"/>
              <w:szCs w:val="18"/>
            </w:rPr>
            <w:fldChar w:fldCharType="separate"/>
          </w:r>
          <w:r w:rsidR="005A1164">
            <w:rPr>
              <w:b/>
              <w:noProof/>
              <w:sz w:val="18"/>
              <w:szCs w:val="18"/>
            </w:rPr>
            <w:t>1</w:t>
          </w:r>
          <w:r w:rsidRPr="00696335">
            <w:rPr>
              <w:b/>
              <w:sz w:val="18"/>
              <w:szCs w:val="18"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5A1164">
            <w:rPr>
              <w:b/>
              <w:noProof/>
              <w:sz w:val="18"/>
              <w:szCs w:val="18"/>
            </w:rPr>
            <w:t>2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1A7865" w:rsidRDefault="001A7865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DDB" w:rsidRDefault="00F11DDB" w:rsidP="001A7865">
      <w:pPr>
        <w:spacing w:after="0" w:line="240" w:lineRule="auto"/>
      </w:pPr>
      <w:r>
        <w:separator/>
      </w:r>
    </w:p>
  </w:footnote>
  <w:footnote w:type="continuationSeparator" w:id="0">
    <w:p w:rsidR="00F11DDB" w:rsidRDefault="00F11DDB" w:rsidP="001A7865">
      <w:pPr>
        <w:spacing w:after="0" w:line="240" w:lineRule="auto"/>
      </w:pPr>
      <w:r>
        <w:continuationSeparator/>
      </w:r>
    </w:p>
  </w:footnote>
  <w:footnote w:id="1">
    <w:p w:rsidR="001A7865" w:rsidRDefault="001A7865" w:rsidP="001A7865">
      <w:pPr>
        <w:pStyle w:val="3"/>
      </w:pPr>
      <w:r>
        <w:t>* należy wpisać numer zlecenia płatności</w:t>
      </w:r>
    </w:p>
  </w:footnote>
  <w:footnote w:id="2">
    <w:p w:rsidR="001A7865" w:rsidRDefault="001A7865" w:rsidP="001A7865">
      <w:pPr>
        <w:pStyle w:val="3"/>
      </w:pPr>
      <w:r>
        <w:t>** należy wpisać datę sporządzenia zlecenia płatności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65"/>
    <w:rsid w:val="00072CC1"/>
    <w:rsid w:val="001A7865"/>
    <w:rsid w:val="002148C0"/>
    <w:rsid w:val="004F0CFF"/>
    <w:rsid w:val="00583525"/>
    <w:rsid w:val="005A1164"/>
    <w:rsid w:val="00714B91"/>
    <w:rsid w:val="008638E7"/>
    <w:rsid w:val="009E577F"/>
    <w:rsid w:val="00B558F4"/>
    <w:rsid w:val="00E61BA9"/>
    <w:rsid w:val="00F11DDB"/>
    <w:rsid w:val="00F2112C"/>
    <w:rsid w:val="00F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E9992-37EA-47B2-B216-5CCF61A1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US"/>
    </w:rPr>
  </w:style>
  <w:style w:type="paragraph" w:styleId="Nagwek5">
    <w:name w:val="heading 5"/>
    <w:basedOn w:val="Normalny"/>
    <w:next w:val="Normalny"/>
    <w:link w:val="Nagwek5Znak"/>
    <w:qFormat/>
    <w:rsid w:val="001A7865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1A7865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1A7865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1A7865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1A7865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A786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A786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A78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A786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A7865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1A786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1A78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A78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StopkaZnak">
    <w:name w:val="Stopka Znak"/>
    <w:basedOn w:val="Domylnaczcionkaakapitu"/>
    <w:link w:val="Stopka"/>
    <w:rsid w:val="001A78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1A7865"/>
    <w:pPr>
      <w:tabs>
        <w:tab w:val="num" w:pos="576"/>
      </w:tabs>
      <w:spacing w:before="240" w:after="0" w:line="240" w:lineRule="auto"/>
      <w:ind w:left="576" w:hanging="576"/>
    </w:pPr>
    <w:rPr>
      <w:rFonts w:ascii="Times New Roman" w:eastAsia="Times New Roman" w:hAnsi="Times New Roman" w:cs="Times New Roman"/>
      <w:sz w:val="28"/>
      <w:szCs w:val="24"/>
      <w:lang w:val="pl-PL" w:eastAsia="pl-PL"/>
    </w:rPr>
  </w:style>
  <w:style w:type="paragraph" w:customStyle="1" w:styleId="Nagwek4">
    <w:name w:val="Nagłówek4"/>
    <w:basedOn w:val="Normalny"/>
    <w:rsid w:val="001A7865"/>
    <w:pPr>
      <w:tabs>
        <w:tab w:val="num" w:pos="2073"/>
      </w:tabs>
      <w:spacing w:before="240" w:after="120" w:line="240" w:lineRule="auto"/>
      <w:ind w:left="1855" w:hanging="862"/>
    </w:pPr>
    <w:rPr>
      <w:rFonts w:ascii="Times New Roman" w:eastAsia="Times New Roman" w:hAnsi="Times New Roman" w:cs="Times New Roman"/>
      <w:sz w:val="26"/>
      <w:szCs w:val="24"/>
      <w:lang w:val="pl-PL" w:eastAsia="pl-PL"/>
    </w:rPr>
  </w:style>
  <w:style w:type="paragraph" w:customStyle="1" w:styleId="Nagwek50">
    <w:name w:val="Nagłówek5"/>
    <w:basedOn w:val="Normalny"/>
    <w:rsid w:val="001A7865"/>
    <w:pPr>
      <w:numPr>
        <w:ilvl w:val="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pl-PL" w:eastAsia="pl-PL"/>
    </w:rPr>
  </w:style>
  <w:style w:type="paragraph" w:customStyle="1" w:styleId="Standardowynazwa">
    <w:name w:val="Standardowy nazwa"/>
    <w:basedOn w:val="Normalny"/>
    <w:rsid w:val="001A78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customStyle="1" w:styleId="3">
    <w:name w:val="3"/>
    <w:basedOn w:val="Normalny"/>
    <w:next w:val="Tekstprzypisudolnego"/>
    <w:semiHidden/>
    <w:rsid w:val="001A7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78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7865"/>
    <w:rPr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F21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12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7</cp:revision>
  <dcterms:created xsi:type="dcterms:W3CDTF">2018-03-22T10:01:00Z</dcterms:created>
  <dcterms:modified xsi:type="dcterms:W3CDTF">2018-06-04T09:36:00Z</dcterms:modified>
</cp:coreProperties>
</file>